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F2ED0" w14:textId="77777777" w:rsidR="00651633" w:rsidRDefault="00651633" w:rsidP="00D1375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Приложение № 2</w:t>
      </w:r>
    </w:p>
    <w:p w14:paraId="14C3D1A8" w14:textId="77777777" w:rsidR="00EC1FED" w:rsidRDefault="00EC1FED" w:rsidP="006516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Перечень атрибутов жилого дома для передачи в соответствии с постановлением РФ № </w:t>
      </w:r>
      <w:r w:rsidRPr="00B7435F">
        <w:rPr>
          <w:rFonts w:ascii="Arial" w:hAnsi="Arial" w:cs="Arial"/>
          <w:b/>
        </w:rPr>
        <w:t>1115.</w:t>
      </w:r>
    </w:p>
    <w:p w14:paraId="374EE9AE" w14:textId="12A4C796" w:rsidR="00E9403D" w:rsidRPr="009C2DC0" w:rsidRDefault="00E9403D" w:rsidP="009C2DC0">
      <w:pPr>
        <w:jc w:val="both"/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</w:pP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8"/>
        <w:gridCol w:w="3094"/>
        <w:gridCol w:w="5087"/>
      </w:tblGrid>
      <w:tr w:rsidR="00E9403D" w14:paraId="76C9F32D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545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45D668D5" w14:textId="77777777" w:rsidR="001679D3" w:rsidRPr="001679D3" w:rsidRDefault="001679D3" w:rsidP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 пост. №1468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9B61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B692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E9403D" w14:paraId="7ACE99CB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2F404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8223C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Уникальный номер жилого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6170A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номер, присвоенный объекту в муниципальном образовании для однозначного определения</w:t>
            </w:r>
          </w:p>
        </w:tc>
      </w:tr>
      <w:tr w:rsidR="00E9403D" w14:paraId="2FE86FD1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F05AB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53F5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Почтовый адрес жилого дома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(включая индекс)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68186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указывается наименование субъекта Российской Федерации, района, города, иного населенного пункта, </w:t>
            </w:r>
          </w:p>
          <w:p w14:paraId="5633A8E7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улицы, номер дома</w:t>
            </w:r>
          </w:p>
          <w:p w14:paraId="16E37ABD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9403D" w14:paraId="6D94CF9D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E4C5D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447DE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Технические характеристики жилого дома:</w:t>
            </w:r>
          </w:p>
          <w:p w14:paraId="04A5F42B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9403D" w14:paraId="2A453191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DAA82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2E311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Серия, тип проекта здания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DD29A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тип, серия проекта дома -  типы домов массовых серий (панельный, блочный, кирпичный)</w:t>
            </w:r>
          </w:p>
        </w:tc>
      </w:tr>
      <w:tr w:rsidR="00E9403D" w14:paraId="0BC2E53F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B566D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F69C3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59B3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год постройки здания</w:t>
            </w:r>
          </w:p>
        </w:tc>
      </w:tr>
      <w:tr w:rsidR="00E9403D" w14:paraId="4707C7FC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164B9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1E7F2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этажей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C077A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ед.</w:t>
            </w:r>
          </w:p>
        </w:tc>
      </w:tr>
      <w:tr w:rsidR="00E9403D" w14:paraId="0E1DAA8D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FE159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4BBCA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537E1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сумма площадей всех жилых и нежилых помещений дома, встроенных шкафов, лоджий, балконов, веранд, террас и холодных кладовых</w:t>
            </w:r>
          </w:p>
        </w:tc>
      </w:tr>
      <w:tr w:rsidR="00E9403D" w14:paraId="21D42320" w14:textId="77777777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A7B6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6.6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A557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и площадь помещений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EB99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14:paraId="62545498" w14:textId="77777777" w:rsidR="00E9403D" w:rsidRDefault="00E9403D" w:rsidP="00E9403D"/>
    <w:p w14:paraId="583E407B" w14:textId="5DBF2857" w:rsidR="00E9403D" w:rsidRDefault="00E9403D" w:rsidP="009C2DC0">
      <w:pPr>
        <w:jc w:val="both"/>
        <w:rPr>
          <w:rFonts w:ascii="Arial" w:hAnsi="Arial" w:cs="Arial"/>
          <w:b/>
          <w:sz w:val="20"/>
          <w:szCs w:val="20"/>
        </w:rPr>
      </w:pPr>
      <w:r w:rsidRPr="00E9403D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информация о фактах и количественных значениях отклонений параметров качества оказываемых услуг (выполняемых работ) от требований, установленных приложением N 1 к Правилам предоставления коммунальных услуг собственникам и пользователям помещений в мног</w:t>
      </w:r>
      <w:r w:rsidR="009C2DC0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оквартирных домах и жилых домов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3969"/>
        <w:gridCol w:w="4111"/>
      </w:tblGrid>
      <w:tr w:rsidR="00E9403D" w14:paraId="3380EFA6" w14:textId="77777777" w:rsidTr="009C2DC0">
        <w:trPr>
          <w:trHeight w:val="2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C92C9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19D81CA3" w14:textId="77777777" w:rsidR="001679D3" w:rsidRDefault="001679D3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 пост. №1468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571C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D81FF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E9403D" w14:paraId="28A06ABE" w14:textId="77777777" w:rsidTr="009C2DC0">
        <w:trPr>
          <w:trHeight w:val="2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8F3D" w14:textId="77777777" w:rsidR="00E9403D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127F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случаев снижения платы за нарушения качества коммунальных ресурсов и (или) за превышение установленной продолжительности перерывов в их оказании 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C4503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количество случаев за отчетный период</w:t>
            </w:r>
          </w:p>
        </w:tc>
      </w:tr>
      <w:tr w:rsidR="00E9403D" w14:paraId="433B9C1A" w14:textId="77777777" w:rsidTr="009C2DC0">
        <w:trPr>
          <w:trHeight w:val="1183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2BCF05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BE0C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Санкции, применяемые к лицу, осуществляющему управление жилым домом (лицу, оказывающему коммунальные услуги) 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493EC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сумма примененных санкций за некачественное оказание услуг в  тыс. рублях</w:t>
            </w:r>
          </w:p>
        </w:tc>
      </w:tr>
      <w:tr w:rsidR="00E9403D" w14:paraId="09F22689" w14:textId="77777777" w:rsidTr="009C2DC0">
        <w:trPr>
          <w:trHeight w:val="563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E06357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FEEE7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обращений граждан с жалобами на некачественное предоставление ресурсов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CD5C7" w14:textId="77777777" w:rsidR="00E9403D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количества принятых жалоб граждан по каждому виду ресурса</w:t>
            </w:r>
          </w:p>
        </w:tc>
      </w:tr>
    </w:tbl>
    <w:p w14:paraId="29BD172F" w14:textId="77777777" w:rsidR="001679D3" w:rsidRDefault="001679D3" w:rsidP="00301FF8">
      <w:pPr>
        <w:rPr>
          <w:rFonts w:ascii="Arial" w:hAnsi="Arial" w:cs="Arial"/>
          <w:b/>
          <w:sz w:val="20"/>
          <w:szCs w:val="20"/>
        </w:rPr>
      </w:pPr>
    </w:p>
    <w:p w14:paraId="562F2F81" w14:textId="7BC95B87" w:rsidR="001679D3" w:rsidRPr="001679D3" w:rsidRDefault="001679D3" w:rsidP="001679D3">
      <w:pPr>
        <w:pStyle w:val="a4"/>
        <w:shd w:val="clear" w:color="auto" w:fill="FFFFFF"/>
        <w:spacing w:before="240" w:beforeAutospacing="0" w:after="240" w:afterAutospacing="0" w:line="300" w:lineRule="atLeast"/>
        <w:jc w:val="both"/>
        <w:rPr>
          <w:rFonts w:ascii="Arial" w:hAnsi="Arial" w:cs="Arial"/>
          <w:b/>
          <w:color w:val="373737"/>
          <w:sz w:val="23"/>
          <w:szCs w:val="23"/>
        </w:rPr>
      </w:pPr>
      <w:r w:rsidRPr="001679D3">
        <w:rPr>
          <w:rFonts w:ascii="Arial" w:hAnsi="Arial" w:cs="Arial"/>
          <w:b/>
          <w:color w:val="373737"/>
          <w:sz w:val="23"/>
          <w:szCs w:val="23"/>
        </w:rPr>
        <w:t>сведения о техническом состоянии жилого дома, в том числе: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2986"/>
        <w:gridCol w:w="5094"/>
      </w:tblGrid>
      <w:tr w:rsidR="001679D3" w14:paraId="22278FE9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E4200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4E76E78B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 пост. №1468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DAEE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C24AB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1679D3" w14:paraId="475D56AD" w14:textId="77777777" w:rsidTr="001679D3">
        <w:trPr>
          <w:trHeight w:val="56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C8A4AD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2622E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Сведения о количестве вводов в жилой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</w:tr>
      <w:tr w:rsidR="001679D3" w14:paraId="5C954C96" w14:textId="77777777" w:rsidTr="001679D3">
        <w:trPr>
          <w:trHeight w:val="56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D30E20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1D550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4948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679D3" w14:paraId="14019C90" w14:textId="77777777" w:rsidTr="001679D3">
        <w:trPr>
          <w:trHeight w:val="51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A7F307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339E5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вид горячего водоснабжения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E4AD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указывается: центральное, автономная котельная (крышная, встроено-пристроенная), индивидуальный водонагреватель, от дровяных колонок, отсутствует</w:t>
            </w:r>
          </w:p>
        </w:tc>
      </w:tr>
      <w:tr w:rsidR="001679D3" w14:paraId="6E95709C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E00061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7B4854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вводов в дом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2961C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общее количество вводов ресурса в дом (точек учета)</w:t>
            </w:r>
          </w:p>
        </w:tc>
      </w:tr>
      <w:tr w:rsidR="001679D3" w14:paraId="441D47D2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0DF29A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E75F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наличие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8F0DE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информация о наличии либо отсутствии приборов учета  на вводе в дом</w:t>
            </w:r>
          </w:p>
        </w:tc>
      </w:tr>
      <w:tr w:rsidR="001679D3" w14:paraId="7F0ACDE8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590E98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A5C0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089FE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1679D3" w14:paraId="67BABF53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8A283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53486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C629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1679D3" w14:paraId="28627A00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4AC859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4A5BF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Холодное водоснабжение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8B3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79D3" w14:paraId="0185B532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EF184F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47E7E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холодного водоснабжения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81E9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отсутствует</w:t>
            </w:r>
          </w:p>
        </w:tc>
      </w:tr>
      <w:tr w:rsidR="001679D3" w14:paraId="00DC702A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84E1B6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D3AC7A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вводов в дом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CB3DA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общее количество вводов ресурса в дом (точек учета)</w:t>
            </w:r>
          </w:p>
        </w:tc>
      </w:tr>
      <w:tr w:rsidR="001679D3" w14:paraId="4E5A87E4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C7B70D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459D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наличие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97FD9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информация о наличии либо отсутствии приборов учета  на вводе в дом</w:t>
            </w:r>
          </w:p>
        </w:tc>
      </w:tr>
      <w:tr w:rsidR="001679D3" w14:paraId="540A4ABD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1C0A6D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8ADD9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224CB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1679D3" w14:paraId="7AE4DD25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E21ECC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44A14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AD688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1679D3" w14:paraId="7D9712A5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04C80E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A56B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B5AA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79D3" w14:paraId="7D3FCF03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B3469E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ECD9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электроснабжения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30552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отсутствует</w:t>
            </w:r>
          </w:p>
        </w:tc>
      </w:tr>
      <w:tr w:rsidR="001679D3" w14:paraId="1A3179E8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F59716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B1D72C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вводов в дом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884F4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общее количество вводов ресурса в дом (точек учета)</w:t>
            </w:r>
          </w:p>
        </w:tc>
      </w:tr>
      <w:tr w:rsidR="001679D3" w14:paraId="71C6275E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1E7718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CE4D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наличие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401B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информация о наличии либо отсутствии приборов учета  на вводе в дом</w:t>
            </w:r>
          </w:p>
        </w:tc>
      </w:tr>
      <w:tr w:rsidR="001679D3" w14:paraId="5AB89899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E14000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1.3.4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12DC5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ввода в эксплуатацию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5BC60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1679D3" w14:paraId="0AE1F746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C30ACF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9040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проведения поверки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4B434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1679D3" w14:paraId="68DCA763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D7FDBE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E162D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Газоснабжение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8003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79D3" w14:paraId="7F05E322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0E78EC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EE84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газоснабжения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836A9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нецентральное, отсутствует</w:t>
            </w:r>
          </w:p>
        </w:tc>
      </w:tr>
      <w:tr w:rsidR="001679D3" w14:paraId="059FC7B1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E7855E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F41DED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вводов в дом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CB81C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общее количество вводов ресурса в дом (точек учета)</w:t>
            </w:r>
          </w:p>
        </w:tc>
      </w:tr>
      <w:tr w:rsidR="001679D3" w14:paraId="0CFCA8AC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BC89A5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1.4.3.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6F90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наличие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99B04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информация о наличии либо отсутствии приборов учета  на вводе в дом</w:t>
            </w:r>
          </w:p>
        </w:tc>
      </w:tr>
      <w:tr w:rsidR="001679D3" w14:paraId="08DB62BC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DF7526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1.4.4.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E0227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ввода в эксплуатацию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579B8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1679D3" w14:paraId="71E83EBB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67866F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D3CC0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03EDB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1679D3" w14:paraId="165D4C87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BB90B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B4480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A6C3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3A33F091" w14:textId="77777777" w:rsidTr="001679D3">
        <w:trPr>
          <w:trHeight w:val="51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4D87AD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AA6E6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отопления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C875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 автономная котельная (крышная, встроено-пристроенная), печное, отсутствует</w:t>
            </w:r>
          </w:p>
        </w:tc>
      </w:tr>
      <w:tr w:rsidR="001679D3" w14:paraId="63DBA17A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A0D020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1.5.2.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5995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вводов в дом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269A4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общее количество вводов ресурса в дом (точек учета)</w:t>
            </w:r>
          </w:p>
        </w:tc>
      </w:tr>
      <w:tr w:rsidR="001679D3" w14:paraId="3DAEBDF7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CEAA8C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1.5.3.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1A5E9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наличие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6A899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информация о наличии либо отсутствии приборов учета  на вводе в дом</w:t>
            </w:r>
          </w:p>
        </w:tc>
      </w:tr>
      <w:tr w:rsidR="001679D3" w14:paraId="0C9C14E6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BA7209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1.5.4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5C425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ввода в эксплуатацию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2A978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1679D3" w14:paraId="3BFD3074" w14:textId="77777777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DA66C9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25CF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проведения поверки приборов учета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52230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1679D3" w14:paraId="78F69AB1" w14:textId="77777777" w:rsidTr="001679D3">
        <w:trPr>
          <w:trHeight w:val="56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9BCF0A" w14:textId="77777777" w:rsidR="001679D3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27385" w14:textId="77777777" w:rsidR="001679D3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Сведения о конструктивных элементах жилого дома</w:t>
            </w:r>
          </w:p>
        </w:tc>
      </w:tr>
      <w:tr w:rsidR="001679D3" w14:paraId="4AF9D52E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6F4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2E71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69C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4EB1A951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1CA0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1AF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49EB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654ED248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6677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9522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1225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5FE60CAD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00E1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80B7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E98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22C9CF2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35DF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6A80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9D1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38E94229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CED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9FE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Подвалы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2F9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047E380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E15B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3E5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9699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7A68988F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890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C03D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E291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78B1CF3C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9585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D4A0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D8A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A52769C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31D2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3D67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5269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74BD7112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313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C096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Стены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02A6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165EEFAB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A66B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197C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6FE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2340FA24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404C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80E6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B081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09BE3F96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F02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B18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922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1364E64A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074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FC73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9BB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603646DF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6AA5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F38A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Перекрытия и покрытия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C66E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29CBA231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BBD8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1759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8EEB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05862E24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FCF5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FD98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B21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5E4B304C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C72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5C0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9D31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42311D1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C91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2.4.4.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96BA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44D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5F06D43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5D7C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40BB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Колонны и столбы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01E0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619ECFD7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A30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696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A70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337B6397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5C53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A13D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66C6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0DCF434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716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0BDB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941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1C98BB51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618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E32B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C20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127612D0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DE2E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56B0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Балки (ригели) перекрытий и покрытий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ED1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0C778D72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64D7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7D8D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3DD8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4F610D88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F932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E88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619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726D5607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FF09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D3F0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6598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068B566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344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F9E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088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03DBAB81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1B3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BB23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Крыши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35C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46C298B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277E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C606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7EF7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5096E67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27F7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068D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FE34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670B3A5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00F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54EE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0DB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4656018E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B27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BB4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A32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5B819C94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72E2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412F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Лестницы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64A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4FFB50C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B1CF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1616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1332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1E5947B6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1C62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C9B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7ED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5D5C7FF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C989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845C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6D01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0155CACE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7D25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D58D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4548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450C4879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E6A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4A47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Фасады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330D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5A070BA7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2021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2.9.1.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411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FF69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1B8A3E31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DB7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2.9.2.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16E2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ADD9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64BB2738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A7E8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2.9.3.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3B68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F399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BED603A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8C3F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2.9.4.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4538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6AC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610FCC74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8369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3407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Перегородки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50F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5BAE0B9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6FA8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2.10.1.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60FE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A566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0AD64DB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F838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2.10.2.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52C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C091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0CA3DBE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896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2.10.3.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B878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7FB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4B039BD6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5AB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2.10.4.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3B15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603C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5007B1E0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49D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9D6B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Внутренняя отделка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EE8E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045CC30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B49E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2.11.1.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EDDB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F04E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21368DDA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52C2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2.11.2.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C24E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FE7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1FE7A22F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9DA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2.11.3.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68C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B62D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B0CBC5D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A3A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2.11.4.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97C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A465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3E492C98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176D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69B2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Полы помещений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4DF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2E7589C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872E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2.12.1.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BFE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2894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1EF72A5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C911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2.12.2.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791A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B1E3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65201B94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C2B1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2.12.3.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C289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17D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376D252F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EE6F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2.12.4.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E0DA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04CD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5E0D51FB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478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DC83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Оконные и дверные заполнения помещений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8BE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3A1D442E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E5AC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2.13.1.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C902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1D2E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1FDF9835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63B8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2.13.2.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3680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B03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59845732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FBC0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2.13.3.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CE1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296F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312FA3E9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0B21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2.13.4.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D564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4674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219DECCE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FE5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D0CD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Мусоропроводы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514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62EF9506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5AD3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2.14.1.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2F24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2D6E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65551820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ECA3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2.14.2.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DA72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07D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3DB4E0E6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6CFA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2.14.3.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7521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69AD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F636440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A33B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2.14.4.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F9CF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38D8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1679D3" w14:paraId="6F9E523A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C46B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F631" w14:textId="77777777" w:rsidR="001679D3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Печи, камины и очаги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8DEC" w14:textId="77777777" w:rsidR="001679D3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14:paraId="15AB0D29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5D74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2.15.1.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F1A6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4439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1679D3" w14:paraId="2FE3CCE9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9830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2.15.2.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4F6A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7784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1679D3" w14:paraId="70DEE333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C4D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2.15.3.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1672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B895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1679D3" w14:paraId="55D56EBC" w14:textId="77777777" w:rsidTr="001679D3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08C6" w14:textId="77777777" w:rsidR="001679D3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2.15.4.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677A" w14:textId="77777777" w:rsidR="001679D3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7B1A" w14:textId="77777777" w:rsidR="001679D3" w:rsidRDefault="001679D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</w:tbl>
    <w:p w14:paraId="7805F76A" w14:textId="77777777" w:rsidR="00301FF8" w:rsidRDefault="00301FF8" w:rsidP="009C2DC0"/>
    <w:sectPr w:rsidR="0030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2373A"/>
    <w:multiLevelType w:val="hybridMultilevel"/>
    <w:tmpl w:val="2D38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F8"/>
    <w:rsid w:val="001679D3"/>
    <w:rsid w:val="00301FF8"/>
    <w:rsid w:val="00651633"/>
    <w:rsid w:val="006D7EF5"/>
    <w:rsid w:val="009C2DC0"/>
    <w:rsid w:val="00D1375F"/>
    <w:rsid w:val="00E9403D"/>
    <w:rsid w:val="00EC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7F1A"/>
  <w15:chartTrackingRefBased/>
  <w15:docId w15:val="{B47F77C0-A0DF-46C8-A80C-A4E2D328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0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Сергеевич Евтушенко</cp:lastModifiedBy>
  <cp:revision>3</cp:revision>
  <dcterms:created xsi:type="dcterms:W3CDTF">2015-01-27T07:30:00Z</dcterms:created>
  <dcterms:modified xsi:type="dcterms:W3CDTF">2015-01-27T07:35:00Z</dcterms:modified>
</cp:coreProperties>
</file>