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33" w:rsidRPr="009E631B" w:rsidRDefault="00651633" w:rsidP="00D1375F">
      <w:pPr>
        <w:jc w:val="right"/>
        <w:rPr>
          <w:rFonts w:ascii="Arial" w:hAnsi="Arial" w:cs="Arial"/>
          <w:b/>
        </w:rPr>
      </w:pPr>
      <w:r w:rsidRPr="009E631B">
        <w:rPr>
          <w:rFonts w:ascii="Arial" w:hAnsi="Arial" w:cs="Arial"/>
          <w:b/>
        </w:rPr>
        <w:t xml:space="preserve">Приложение № </w:t>
      </w:r>
      <w:r w:rsidR="008F181E" w:rsidRPr="009E631B">
        <w:rPr>
          <w:rFonts w:ascii="Arial" w:hAnsi="Arial" w:cs="Arial"/>
          <w:b/>
        </w:rPr>
        <w:t>4</w:t>
      </w:r>
    </w:p>
    <w:p w:rsidR="00EC1FED" w:rsidRPr="009E631B" w:rsidRDefault="00EC1FED" w:rsidP="00651633">
      <w:pPr>
        <w:jc w:val="both"/>
        <w:rPr>
          <w:rFonts w:ascii="Arial" w:hAnsi="Arial" w:cs="Arial"/>
          <w:b/>
        </w:rPr>
      </w:pPr>
      <w:r w:rsidRPr="009E631B">
        <w:rPr>
          <w:rFonts w:ascii="Arial" w:hAnsi="Arial" w:cs="Arial"/>
          <w:b/>
        </w:rPr>
        <w:t>Перечень атрибутов жилого дома для передачи в соответствии с постановлением РФ № 1115.</w:t>
      </w:r>
    </w:p>
    <w:p w:rsidR="00E9403D" w:rsidRPr="009E631B" w:rsidRDefault="00E9403D" w:rsidP="009C2DC0">
      <w:pPr>
        <w:jc w:val="both"/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</w:pP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2"/>
        <w:gridCol w:w="3169"/>
        <w:gridCol w:w="5210"/>
      </w:tblGrid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  <w:p w:rsidR="001679D3" w:rsidRPr="009E631B" w:rsidRDefault="001679D3" w:rsidP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</w:t>
            </w:r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пост. №1468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Почтовый адрес жилого дома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(включая индекс)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указывается наименование субъекта Российской Федерации, района, города, иного населенного пункта, </w:t>
            </w:r>
          </w:p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улицы, номер дома</w:t>
            </w:r>
          </w:p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4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Технические характеристики жилого дома:</w:t>
            </w:r>
          </w:p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год постройки здания</w:t>
            </w:r>
          </w:p>
        </w:tc>
      </w:tr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этажей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ед.</w:t>
            </w:r>
          </w:p>
        </w:tc>
      </w:tr>
      <w:tr w:rsidR="00E9403D" w:rsidRPr="009E631B" w:rsidTr="00E9403D">
        <w:trPr>
          <w:trHeight w:val="2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Общая площадь дома</w:t>
            </w:r>
          </w:p>
        </w:tc>
        <w:tc>
          <w:tcPr>
            <w:tcW w:w="2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сумма площадей всех жилых и нежилых помещений дома, встроенных шкафов, лоджий, балконов, веранд, террас и холодных кладовых</w:t>
            </w:r>
          </w:p>
        </w:tc>
      </w:tr>
    </w:tbl>
    <w:p w:rsidR="00E9403D" w:rsidRPr="009E631B" w:rsidRDefault="00E9403D" w:rsidP="00E9403D"/>
    <w:p w:rsidR="00E9403D" w:rsidRPr="009E631B" w:rsidRDefault="00E9403D" w:rsidP="009C2DC0">
      <w:pPr>
        <w:jc w:val="both"/>
        <w:rPr>
          <w:rFonts w:ascii="Arial" w:hAnsi="Arial" w:cs="Arial"/>
          <w:b/>
          <w:sz w:val="20"/>
          <w:szCs w:val="20"/>
        </w:rPr>
      </w:pPr>
      <w:r w:rsidRPr="009E631B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информация о фактах и количественных значениях отклонений параметров качества оказываемых услуг (выполняемых работ) от требований, установленных приложением N 1 к Правилам предоставления коммунальных услуг собственникам и пользователям помещений в мног</w:t>
      </w:r>
      <w:r w:rsidR="009C2DC0" w:rsidRPr="009E631B">
        <w:rPr>
          <w:rFonts w:ascii="Arial" w:hAnsi="Arial" w:cs="Arial"/>
          <w:b/>
          <w:color w:val="373737"/>
          <w:sz w:val="23"/>
          <w:szCs w:val="23"/>
          <w:shd w:val="clear" w:color="auto" w:fill="FFFFFF"/>
        </w:rPr>
        <w:t>оквартирных домах и жилых домов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56"/>
        <w:gridCol w:w="4065"/>
        <w:gridCol w:w="4210"/>
      </w:tblGrid>
      <w:tr w:rsidR="00E9403D" w:rsidRPr="009E631B" w:rsidTr="009C2DC0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  <w:p w:rsidR="001679D3" w:rsidRPr="009E631B" w:rsidRDefault="001679D3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</w:t>
            </w:r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пост. №1468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E9403D" w:rsidRPr="009E631B" w:rsidTr="009C2DC0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случаев снижения платы за нарушения качества коммунальных ресурсов и (или) за превышение установленной продолжительности перерывов в их оказании 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количество случаев за отчетный период</w:t>
            </w:r>
          </w:p>
        </w:tc>
      </w:tr>
      <w:tr w:rsidR="00E9403D" w:rsidRPr="009E631B" w:rsidTr="009C2DC0">
        <w:trPr>
          <w:trHeight w:val="1183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Санкции, применяемые к лицу, осуществляющему управление жилым домом (лицу, оказывающему коммунальные услуги) 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указывается сумма примененных санкций за некачественное оказание услуг в  тыс. рублях</w:t>
            </w:r>
          </w:p>
        </w:tc>
      </w:tr>
      <w:tr w:rsidR="00E9403D" w:rsidRPr="009E631B" w:rsidTr="009C2DC0">
        <w:trPr>
          <w:trHeight w:val="563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Количество обращений граждан с жалобами на некачественное предоставление ресурсов</w:t>
            </w:r>
          </w:p>
        </w:tc>
        <w:tc>
          <w:tcPr>
            <w:tcW w:w="2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3D" w:rsidRPr="009E631B" w:rsidRDefault="00E9403D" w:rsidP="003667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указывается количества принятых жалоб граждан по каждому виду ресурса</w:t>
            </w:r>
          </w:p>
        </w:tc>
      </w:tr>
    </w:tbl>
    <w:p w:rsidR="001679D3" w:rsidRPr="009E631B" w:rsidRDefault="001679D3" w:rsidP="00301FF8">
      <w:pPr>
        <w:rPr>
          <w:rFonts w:ascii="Arial" w:hAnsi="Arial" w:cs="Arial"/>
          <w:b/>
          <w:sz w:val="20"/>
          <w:szCs w:val="20"/>
        </w:rPr>
      </w:pPr>
    </w:p>
    <w:p w:rsidR="001679D3" w:rsidRPr="009E631B" w:rsidRDefault="001679D3" w:rsidP="001679D3">
      <w:pPr>
        <w:pStyle w:val="a4"/>
        <w:shd w:val="clear" w:color="auto" w:fill="FFFFFF"/>
        <w:spacing w:before="240" w:beforeAutospacing="0" w:after="240" w:afterAutospacing="0" w:line="300" w:lineRule="atLeast"/>
        <w:jc w:val="both"/>
        <w:rPr>
          <w:rFonts w:ascii="Arial" w:hAnsi="Arial" w:cs="Arial"/>
          <w:b/>
          <w:color w:val="373737"/>
          <w:sz w:val="23"/>
          <w:szCs w:val="23"/>
        </w:rPr>
      </w:pPr>
      <w:r w:rsidRPr="009E631B">
        <w:rPr>
          <w:rFonts w:ascii="Arial" w:hAnsi="Arial" w:cs="Arial"/>
          <w:b/>
          <w:color w:val="373737"/>
          <w:sz w:val="23"/>
          <w:szCs w:val="23"/>
        </w:rPr>
        <w:t>сведения о техническом состоянии жилого дома, в том числе:</w:t>
      </w:r>
    </w:p>
    <w:tbl>
      <w:tblPr>
        <w:tblW w:w="492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56"/>
        <w:gridCol w:w="3058"/>
        <w:gridCol w:w="5217"/>
      </w:tblGrid>
      <w:tr w:rsidR="001679D3" w:rsidRPr="009E631B" w:rsidTr="001679D3">
        <w:trPr>
          <w:trHeight w:val="2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из</w:t>
            </w:r>
            <w:proofErr w:type="gramEnd"/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 пост. №1468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</w:tc>
      </w:tr>
      <w:tr w:rsidR="001679D3" w:rsidRPr="009E631B" w:rsidTr="001679D3">
        <w:trPr>
          <w:trHeight w:val="56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3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Сведения о количестве вводов в жилой дом инженерных систем для подачи ресурсов, необходимых для предоставления коммунальных услуг, и их оборудовании приборами учета</w:t>
            </w:r>
          </w:p>
        </w:tc>
      </w:tr>
      <w:tr w:rsidR="001679D3" w:rsidRPr="009E631B" w:rsidTr="001679D3">
        <w:trPr>
          <w:trHeight w:val="56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Горячее водоснабжение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sz w:val="20"/>
                <w:szCs w:val="20"/>
                <w:lang w:eastAsia="ru-RU"/>
              </w:rPr>
            </w:pPr>
          </w:p>
        </w:tc>
      </w:tr>
      <w:tr w:rsidR="001679D3" w:rsidRPr="009E631B" w:rsidTr="001679D3">
        <w:trPr>
          <w:trHeight w:val="51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вид горячего водоснабжения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указывается: </w:t>
            </w:r>
            <w:proofErr w:type="gramStart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центральное</w:t>
            </w:r>
            <w:proofErr w:type="gramEnd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, автономная котельная (</w:t>
            </w:r>
            <w:proofErr w:type="spellStart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крышная</w:t>
            </w:r>
            <w:proofErr w:type="spellEnd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, встроено-пристроенная), индивидуальный водонагреватель, от дровяных колонок, отсутствует</w:t>
            </w: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Холодное водоснабжение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lastRenderedPageBreak/>
              <w:t>1.2.1.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холодного водоснабжения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Электроснабжение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электроснабжения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отсутствует</w:t>
            </w: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</w:t>
            </w:r>
            <w:r w:rsidRPr="009E631B">
              <w:rPr>
                <w:rFonts w:ascii="Arial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 xml:space="preserve">Газоснабжение 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1.4.1.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газоснабжения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указать: центральное, нецентральное, отсутствует</w:t>
            </w:r>
          </w:p>
        </w:tc>
      </w:tr>
      <w:tr w:rsidR="001679D3" w:rsidRPr="009E631B" w:rsidTr="001679D3">
        <w:trPr>
          <w:trHeight w:val="255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/>
                <w:bCs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9D3" w:rsidRPr="009E631B" w:rsidRDefault="001679D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679D3" w:rsidTr="001679D3">
        <w:trPr>
          <w:trHeight w:val="510"/>
        </w:trPr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1679D3" w:rsidRPr="009E631B" w:rsidRDefault="001679D3">
            <w:pPr>
              <w:spacing w:after="0" w:line="240" w:lineRule="auto"/>
              <w:jc w:val="center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1.5.1.</w:t>
            </w:r>
          </w:p>
        </w:tc>
        <w:tc>
          <w:tcPr>
            <w:tcW w:w="1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Pr="009E631B" w:rsidRDefault="001679D3">
            <w:pPr>
              <w:spacing w:after="0" w:line="240" w:lineRule="auto"/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bCs/>
                <w:sz w:val="20"/>
                <w:szCs w:val="20"/>
                <w:lang w:eastAsia="ru-RU"/>
              </w:rPr>
              <w:t>вид отопления</w:t>
            </w:r>
            <w:bookmarkStart w:id="0" w:name="_GoBack"/>
            <w:bookmarkEnd w:id="0"/>
          </w:p>
        </w:tc>
        <w:tc>
          <w:tcPr>
            <w:tcW w:w="27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79D3" w:rsidRDefault="001679D3">
            <w:pPr>
              <w:spacing w:after="0" w:line="240" w:lineRule="auto"/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 xml:space="preserve">указать: </w:t>
            </w:r>
            <w:proofErr w:type="gramStart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центральное</w:t>
            </w:r>
            <w:proofErr w:type="gramEnd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, автономная котельная (</w:t>
            </w:r>
            <w:proofErr w:type="spellStart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крышная</w:t>
            </w:r>
            <w:proofErr w:type="spellEnd"/>
            <w:r w:rsidRPr="009E631B">
              <w:rPr>
                <w:rFonts w:ascii="Arial CYR" w:hAnsi="Arial CYR" w:cs="Arial CYR"/>
                <w:sz w:val="20"/>
                <w:szCs w:val="20"/>
                <w:lang w:eastAsia="ru-RU"/>
              </w:rPr>
              <w:t>, встроено-пристроенная), печное, отсутствует</w:t>
            </w:r>
          </w:p>
        </w:tc>
      </w:tr>
    </w:tbl>
    <w:p w:rsidR="00301FF8" w:rsidRDefault="00301FF8" w:rsidP="009C2DC0"/>
    <w:sectPr w:rsidR="00301FF8" w:rsidSect="00355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2373A"/>
    <w:multiLevelType w:val="hybridMultilevel"/>
    <w:tmpl w:val="2D380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301FF8"/>
    <w:rsid w:val="000E61EE"/>
    <w:rsid w:val="001679D3"/>
    <w:rsid w:val="00301FF8"/>
    <w:rsid w:val="003553E9"/>
    <w:rsid w:val="00392D3D"/>
    <w:rsid w:val="00651633"/>
    <w:rsid w:val="006D7EF5"/>
    <w:rsid w:val="0081782B"/>
    <w:rsid w:val="008F181E"/>
    <w:rsid w:val="009C2DC0"/>
    <w:rsid w:val="009E631B"/>
    <w:rsid w:val="00BB7CAD"/>
    <w:rsid w:val="00D1375F"/>
    <w:rsid w:val="00E9403D"/>
    <w:rsid w:val="00EB5AC3"/>
    <w:rsid w:val="00EC1FED"/>
    <w:rsid w:val="00F46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0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7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78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0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7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8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ms_usr</cp:lastModifiedBy>
  <cp:revision>4</cp:revision>
  <cp:lastPrinted>2015-01-28T13:59:00Z</cp:lastPrinted>
  <dcterms:created xsi:type="dcterms:W3CDTF">2015-01-28T13:51:00Z</dcterms:created>
  <dcterms:modified xsi:type="dcterms:W3CDTF">2015-01-28T15:04:00Z</dcterms:modified>
</cp:coreProperties>
</file>